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15876" w:type="dxa"/>
        <w:tblInd w:w="142" w:type="dxa"/>
        <w:tblBorders>
          <w:top w:val="none" w:sz="0" w:space="0" w:color="auto"/>
          <w:left w:val="none" w:sz="0" w:space="0" w:color="auto"/>
          <w:bottom w:val="double" w:sz="4" w:space="0" w:color="FABF8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8501"/>
        <w:gridCol w:w="4252"/>
      </w:tblGrid>
      <w:tr w:rsidR="00EF5305" w:rsidRPr="00EF5305" w14:paraId="4EB008FC" w14:textId="77777777" w:rsidTr="00640B25">
        <w:trPr>
          <w:trHeight w:val="1426"/>
        </w:trPr>
        <w:tc>
          <w:tcPr>
            <w:tcW w:w="3123" w:type="dxa"/>
          </w:tcPr>
          <w:p w14:paraId="1D816E6D" w14:textId="77777777" w:rsidR="00EF5305" w:rsidRPr="00EF5305" w:rsidRDefault="00EF5305" w:rsidP="00EF5305">
            <w:pPr>
              <w:bidi/>
              <w:jc w:val="both"/>
              <w:rPr>
                <w:rFonts w:ascii="Arabic Typesetting" w:eastAsia="Times New Roman" w:hAnsi="Arabic Typesetting" w:cs="arabswell_1"/>
                <w:sz w:val="20"/>
                <w:szCs w:val="20"/>
                <w:rtl/>
                <w:lang w:eastAsia="fr-FR" w:bidi="ar-MA"/>
              </w:rPr>
            </w:pPr>
          </w:p>
        </w:tc>
        <w:tc>
          <w:tcPr>
            <w:tcW w:w="8501" w:type="dxa"/>
          </w:tcPr>
          <w:p w14:paraId="0975FE1A" w14:textId="77777777" w:rsidR="00EF5305" w:rsidRPr="00EF5305" w:rsidRDefault="00EF5305" w:rsidP="00EF5305">
            <w:pPr>
              <w:bidi/>
              <w:jc w:val="center"/>
              <w:rPr>
                <w:rFonts w:ascii="Arabic Typesetting" w:eastAsia="Times New Roman" w:hAnsi="Arabic Typesetting" w:cs="arabswell_1"/>
                <w:lang w:eastAsia="fr-FR"/>
              </w:rPr>
            </w:pPr>
          </w:p>
        </w:tc>
        <w:tc>
          <w:tcPr>
            <w:tcW w:w="4252" w:type="dxa"/>
          </w:tcPr>
          <w:p w14:paraId="0EA1EF42" w14:textId="77777777" w:rsidR="00EF5305" w:rsidRPr="00EF5305" w:rsidRDefault="00EF5305" w:rsidP="00EF5305">
            <w:pPr>
              <w:bidi/>
              <w:ind w:right="1303"/>
              <w:jc w:val="center"/>
              <w:rPr>
                <w:rFonts w:ascii="Sakkal Majalla" w:eastAsia="Times New Roman" w:hAnsi="Sakkal Majalla" w:cs="Sakkal Majalla"/>
                <w:rtl/>
                <w:lang w:eastAsia="fr-FR" w:bidi="ar-EG"/>
              </w:rPr>
            </w:pPr>
            <w:r w:rsidRPr="00EF5305">
              <w:rPr>
                <w:rFonts w:ascii="Sakkal Majalla" w:eastAsia="Times New Roman" w:hAnsi="Sakkal Majalla" w:cs="Sakkal Majalla"/>
                <w:rtl/>
                <w:lang w:eastAsia="fr-FR" w:bidi="ar-EG"/>
              </w:rPr>
              <w:t>المملكـة المغربيـة</w:t>
            </w:r>
          </w:p>
          <w:p w14:paraId="75647936" w14:textId="77777777" w:rsidR="00EF5305" w:rsidRPr="00EF5305" w:rsidRDefault="00EF5305" w:rsidP="00EF5305">
            <w:pPr>
              <w:bidi/>
              <w:ind w:right="1303"/>
              <w:jc w:val="center"/>
              <w:rPr>
                <w:rFonts w:ascii="Sakkal Majalla" w:eastAsia="Times New Roman" w:hAnsi="Sakkal Majalla" w:cs="Sakkal Majalla"/>
                <w:rtl/>
                <w:lang w:eastAsia="fr-FR" w:bidi="ar-EG"/>
              </w:rPr>
            </w:pPr>
            <w:r w:rsidRPr="00EF5305">
              <w:rPr>
                <w:rFonts w:ascii="Sakkal Majalla" w:eastAsia="Times New Roman" w:hAnsi="Sakkal Majalla" w:cs="Sakkal Majalla"/>
                <w:rtl/>
                <w:lang w:eastAsia="fr-FR" w:bidi="ar-EG"/>
              </w:rPr>
              <w:t>وزارة الـداخليـة</w:t>
            </w:r>
          </w:p>
          <w:p w14:paraId="2A8AFC56" w14:textId="77777777" w:rsidR="00EF5305" w:rsidRPr="00EF5305" w:rsidRDefault="00EF5305" w:rsidP="00EF5305">
            <w:pPr>
              <w:bidi/>
              <w:ind w:right="1303"/>
              <w:jc w:val="center"/>
              <w:rPr>
                <w:rFonts w:ascii="Sakkal Majalla" w:eastAsia="Times New Roman" w:hAnsi="Sakkal Majalla" w:cs="Sakkal Majalla"/>
                <w:rtl/>
                <w:lang w:eastAsia="fr-FR" w:bidi="ar-EG"/>
              </w:rPr>
            </w:pPr>
            <w:r w:rsidRPr="00EF5305">
              <w:rPr>
                <w:rFonts w:ascii="Sakkal Majalla" w:eastAsia="Times New Roman" w:hAnsi="Sakkal Majalla" w:cs="Sakkal Majalla"/>
                <w:rtl/>
                <w:lang w:eastAsia="fr-FR" w:bidi="ar-EG"/>
              </w:rPr>
              <w:t>جهة سوس مـاسة</w:t>
            </w:r>
          </w:p>
          <w:p w14:paraId="30FF427D" w14:textId="77777777" w:rsidR="00EF5305" w:rsidRPr="00EF5305" w:rsidRDefault="00EF5305" w:rsidP="00EF5305">
            <w:pPr>
              <w:bidi/>
              <w:ind w:right="1303"/>
              <w:jc w:val="center"/>
              <w:rPr>
                <w:rFonts w:ascii="Sakkal Majalla" w:eastAsia="Times New Roman" w:hAnsi="Sakkal Majalla" w:cs="Sakkal Majalla"/>
                <w:rtl/>
                <w:lang w:eastAsia="fr-FR" w:bidi="ar-EG"/>
              </w:rPr>
            </w:pPr>
            <w:r w:rsidRPr="00EF5305">
              <w:rPr>
                <w:rFonts w:ascii="Sakkal Majalla" w:eastAsia="Times New Roman" w:hAnsi="Sakkal Majalla" w:cs="Sakkal Majalla"/>
                <w:rtl/>
                <w:lang w:eastAsia="fr-FR" w:bidi="ar-EG"/>
              </w:rPr>
              <w:t>مديرية شؤون الرئاسة والمجلس</w:t>
            </w:r>
          </w:p>
          <w:p w14:paraId="4BA687AE" w14:textId="77777777" w:rsidR="00EF5305" w:rsidRPr="00EF5305" w:rsidRDefault="00EF5305" w:rsidP="00EF5305">
            <w:pPr>
              <w:bidi/>
              <w:ind w:right="1303"/>
              <w:jc w:val="center"/>
              <w:rPr>
                <w:rFonts w:ascii="Times New Roman" w:eastAsia="Times New Roman" w:hAnsi="Times New Roman" w:cs="arabswell_1"/>
                <w:b/>
                <w:bCs/>
                <w:u w:val="single"/>
                <w:rtl/>
                <w:lang w:eastAsia="fr-FR" w:bidi="ar-EG"/>
              </w:rPr>
            </w:pPr>
            <w:r w:rsidRPr="00EF5305">
              <w:rPr>
                <w:rFonts w:ascii="Sakkal Majalla" w:eastAsia="Times New Roman" w:hAnsi="Sakkal Majalla" w:cs="Sakkal Majalla"/>
                <w:rtl/>
                <w:lang w:eastAsia="fr-FR" w:bidi="ar-EG"/>
              </w:rPr>
              <w:t>مصلحة اللجان والفرق</w:t>
            </w:r>
          </w:p>
        </w:tc>
      </w:tr>
    </w:tbl>
    <w:p w14:paraId="52557F2B" w14:textId="77777777" w:rsidR="00EF5305" w:rsidRPr="00EF5305" w:rsidRDefault="00EF5305" w:rsidP="00EF5305">
      <w:pPr>
        <w:spacing w:after="0" w:line="240" w:lineRule="auto"/>
        <w:rPr>
          <w:rFonts w:ascii="Arial" w:eastAsia="Times New Roman" w:hAnsi="Arial" w:cs="arabswell_1"/>
          <w:color w:val="000000"/>
          <w:sz w:val="8"/>
          <w:szCs w:val="8"/>
          <w:rtl/>
          <w:lang w:eastAsia="fr-FR" w:bidi="ar-M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FC635F" w14:textId="77777777" w:rsidR="00EF5305" w:rsidRPr="00EF5305" w:rsidRDefault="00EF5305" w:rsidP="00EF5305">
      <w:pPr>
        <w:spacing w:after="0" w:line="240" w:lineRule="auto"/>
        <w:jc w:val="center"/>
        <w:rPr>
          <w:rFonts w:ascii="Arial" w:eastAsia="Times New Roman" w:hAnsi="Arial" w:cs="arabswell_1"/>
          <w:color w:val="000000"/>
          <w:sz w:val="2"/>
          <w:szCs w:val="2"/>
          <w:lang w:eastAsia="fr-FR" w:bidi="ar-M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5305">
        <w:rPr>
          <w:rFonts w:ascii="Arabic Typesetting" w:eastAsia="Times New Roman" w:hAnsi="Arabic Typesetting" w:cs="arabswell_1"/>
          <w:noProof/>
          <w:lang w:eastAsia="fr-FR"/>
        </w:rPr>
        <w:drawing>
          <wp:inline distT="0" distB="0" distL="0" distR="0" wp14:anchorId="05A2ABFC" wp14:editId="0BAF245A">
            <wp:extent cx="704231" cy="828040"/>
            <wp:effectExtent l="0" t="0" r="635" b="0"/>
            <wp:docPr id="2" name="Image 3" descr="nouveau logo 2015 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2015 A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627" cy="83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0C23C" w14:textId="2CBD7F88" w:rsidR="00CB5636" w:rsidRDefault="00EF5305" w:rsidP="00EF5305">
      <w:pPr>
        <w:spacing w:after="0" w:line="240" w:lineRule="auto"/>
        <w:jc w:val="center"/>
        <w:rPr>
          <w:rFonts w:ascii="Arabic Typesetting" w:eastAsia="Times New Roman" w:hAnsi="Arabic Typesetting" w:cs="arabswell_1"/>
          <w:b/>
          <w:bCs/>
          <w:color w:val="000000"/>
          <w:sz w:val="32"/>
          <w:szCs w:val="40"/>
          <w:u w:val="single"/>
          <w:rtl/>
          <w:lang w:eastAsia="fr-FR" w:bidi="ar-M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5305">
        <w:rPr>
          <w:rFonts w:ascii="Arabic Typesetting" w:eastAsia="Times New Roman" w:hAnsi="Arabic Typesetting" w:cs="arabswell_1" w:hint="cs"/>
          <w:b/>
          <w:bCs/>
          <w:color w:val="000000"/>
          <w:sz w:val="32"/>
          <w:szCs w:val="40"/>
          <w:u w:val="single"/>
          <w:rtl/>
          <w:lang w:eastAsia="fr-FR" w:bidi="ar-M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البرمجة الزمنية لاجتماعات اللجان الدائمة للإعداد للدورة العادية</w:t>
      </w:r>
    </w:p>
    <w:tbl>
      <w:tblPr>
        <w:tblStyle w:val="Grilledutableau1"/>
        <w:tblpPr w:leftFromText="141" w:rightFromText="141" w:vertAnchor="text" w:horzAnchor="margin" w:tblpY="993"/>
        <w:bidiVisual/>
        <w:tblW w:w="15457" w:type="dxa"/>
        <w:tblLook w:val="04A0" w:firstRow="1" w:lastRow="0" w:firstColumn="1" w:lastColumn="0" w:noHBand="0" w:noVBand="1"/>
      </w:tblPr>
      <w:tblGrid>
        <w:gridCol w:w="4825"/>
        <w:gridCol w:w="3829"/>
        <w:gridCol w:w="3543"/>
        <w:gridCol w:w="3260"/>
      </w:tblGrid>
      <w:tr w:rsidR="00640B25" w:rsidRPr="00EF5305" w14:paraId="582C3E3D" w14:textId="77777777" w:rsidTr="002463A9">
        <w:trPr>
          <w:trHeight w:val="531"/>
        </w:trPr>
        <w:tc>
          <w:tcPr>
            <w:tcW w:w="4825" w:type="dxa"/>
            <w:shd w:val="clear" w:color="auto" w:fill="D0CECE" w:themeFill="background2" w:themeFillShade="E6"/>
            <w:vAlign w:val="center"/>
          </w:tcPr>
          <w:p w14:paraId="4CE42516" w14:textId="77777777" w:rsidR="00640B25" w:rsidRPr="00EF5305" w:rsidRDefault="00640B25" w:rsidP="002463A9">
            <w:pPr>
              <w:tabs>
                <w:tab w:val="right" w:pos="4665"/>
              </w:tabs>
              <w:bidi/>
              <w:spacing w:line="276" w:lineRule="auto"/>
              <w:jc w:val="center"/>
              <w:rPr>
                <w:rFonts w:ascii="Times New Roman" w:eastAsia="Times New Roman" w:hAnsi="Times New Roman" w:cs="arabswell_1"/>
                <w:b/>
                <w:bCs/>
                <w:sz w:val="32"/>
                <w:szCs w:val="36"/>
                <w:rtl/>
                <w:lang w:eastAsia="fr-FR" w:bidi="ar-MA"/>
              </w:rPr>
            </w:pPr>
            <w:r w:rsidRPr="00EF5305">
              <w:rPr>
                <w:rFonts w:ascii="Times New Roman" w:eastAsia="Times New Roman" w:hAnsi="Times New Roman" w:cs="arabswell_1" w:hint="cs"/>
                <w:b/>
                <w:bCs/>
                <w:sz w:val="32"/>
                <w:szCs w:val="36"/>
                <w:rtl/>
                <w:lang w:eastAsia="fr-FR" w:bidi="ar-MA"/>
              </w:rPr>
              <w:t>اللجنة الدائمة</w:t>
            </w:r>
            <w:r>
              <w:rPr>
                <w:rFonts w:ascii="Times New Roman" w:eastAsia="Times New Roman" w:hAnsi="Times New Roman" w:cs="arabswell_1" w:hint="cs"/>
                <w:b/>
                <w:bCs/>
                <w:sz w:val="32"/>
                <w:szCs w:val="36"/>
                <w:rtl/>
                <w:lang w:eastAsia="fr-FR" w:bidi="ar-MA"/>
              </w:rPr>
              <w:t xml:space="preserve"> المعنية</w:t>
            </w:r>
          </w:p>
        </w:tc>
        <w:tc>
          <w:tcPr>
            <w:tcW w:w="3829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6F8E23" w14:textId="77777777" w:rsidR="00640B25" w:rsidRPr="00EF5305" w:rsidRDefault="00640B25" w:rsidP="002463A9">
            <w:pPr>
              <w:tabs>
                <w:tab w:val="right" w:pos="4665"/>
              </w:tabs>
              <w:bidi/>
              <w:spacing w:line="276" w:lineRule="auto"/>
              <w:jc w:val="center"/>
              <w:rPr>
                <w:rFonts w:ascii="Times New Roman" w:eastAsia="Times New Roman" w:hAnsi="Times New Roman" w:cs="arabswell_1"/>
                <w:b/>
                <w:bCs/>
                <w:sz w:val="32"/>
                <w:szCs w:val="36"/>
                <w:rtl/>
                <w:lang w:eastAsia="fr-FR" w:bidi="ar-MA"/>
              </w:rPr>
            </w:pPr>
            <w:r w:rsidRPr="00EF5305">
              <w:rPr>
                <w:rFonts w:ascii="Times New Roman" w:eastAsia="Times New Roman" w:hAnsi="Times New Roman" w:cs="arabswell_1" w:hint="cs"/>
                <w:b/>
                <w:bCs/>
                <w:sz w:val="32"/>
                <w:szCs w:val="36"/>
                <w:rtl/>
                <w:lang w:eastAsia="fr-FR" w:bidi="ar-MA"/>
              </w:rPr>
              <w:t>تاريخ الاجتماع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ACCA0E" w14:textId="02733736" w:rsidR="00640B25" w:rsidRPr="00EF5305" w:rsidRDefault="00640B25" w:rsidP="002463A9">
            <w:pPr>
              <w:tabs>
                <w:tab w:val="right" w:pos="4665"/>
              </w:tabs>
              <w:bidi/>
              <w:spacing w:line="276" w:lineRule="auto"/>
              <w:jc w:val="center"/>
              <w:rPr>
                <w:rFonts w:ascii="Times New Roman" w:eastAsia="Times New Roman" w:hAnsi="Times New Roman" w:cs="arabswell_1"/>
                <w:b/>
                <w:bCs/>
                <w:sz w:val="32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arabswell_1" w:hint="cs"/>
                <w:b/>
                <w:bCs/>
                <w:sz w:val="32"/>
                <w:szCs w:val="36"/>
                <w:rtl/>
                <w:lang w:eastAsia="fr-FR" w:bidi="ar-MA"/>
              </w:rPr>
              <w:t>توقيت</w:t>
            </w:r>
            <w:r w:rsidR="0090242D">
              <w:rPr>
                <w:rFonts w:ascii="Times New Roman" w:eastAsia="Times New Roman" w:hAnsi="Times New Roman" w:cs="arabswell_1" w:hint="cs"/>
                <w:b/>
                <w:bCs/>
                <w:sz w:val="32"/>
                <w:szCs w:val="36"/>
                <w:rtl/>
                <w:lang w:eastAsia="fr-FR" w:bidi="ar-MA"/>
              </w:rPr>
              <w:t>ه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D03FCC" w14:textId="726DF312" w:rsidR="00640B25" w:rsidRPr="00EF5305" w:rsidRDefault="00640B25" w:rsidP="002463A9">
            <w:pPr>
              <w:tabs>
                <w:tab w:val="right" w:pos="4665"/>
              </w:tabs>
              <w:bidi/>
              <w:spacing w:line="276" w:lineRule="auto"/>
              <w:jc w:val="center"/>
              <w:rPr>
                <w:rFonts w:ascii="Times New Roman" w:eastAsia="Times New Roman" w:hAnsi="Times New Roman" w:cs="arabswell_1"/>
                <w:b/>
                <w:bCs/>
                <w:sz w:val="32"/>
                <w:szCs w:val="36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arabswell_1" w:hint="cs"/>
                <w:b/>
                <w:bCs/>
                <w:sz w:val="32"/>
                <w:szCs w:val="36"/>
                <w:rtl/>
                <w:lang w:eastAsia="fr-FR" w:bidi="ar-MA"/>
              </w:rPr>
              <w:t>مكان</w:t>
            </w:r>
            <w:r w:rsidR="0090242D">
              <w:rPr>
                <w:rFonts w:ascii="Times New Roman" w:eastAsia="Times New Roman" w:hAnsi="Times New Roman" w:cs="arabswell_1" w:hint="cs"/>
                <w:b/>
                <w:bCs/>
                <w:sz w:val="32"/>
                <w:szCs w:val="36"/>
                <w:rtl/>
                <w:lang w:eastAsia="fr-FR" w:bidi="ar-MA"/>
              </w:rPr>
              <w:t xml:space="preserve"> انعقاده</w:t>
            </w:r>
          </w:p>
        </w:tc>
      </w:tr>
      <w:tr w:rsidR="00640B25" w:rsidRPr="00885D3B" w14:paraId="2B2C4EB7" w14:textId="77777777" w:rsidTr="002463A9">
        <w:trPr>
          <w:trHeight w:val="221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03DB0B51" w14:textId="77777777" w:rsidR="00640B25" w:rsidRPr="00885D3B" w:rsidRDefault="00640B25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لجنة التنمية الثقافية</w:t>
            </w:r>
          </w:p>
        </w:tc>
        <w:tc>
          <w:tcPr>
            <w:tcW w:w="38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4DCD37" w14:textId="7C26A715" w:rsidR="00640B25" w:rsidRPr="00885D3B" w:rsidRDefault="00817752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24"/>
                <w:szCs w:val="30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الخميس 16 فبراير 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14C65F98" w14:textId="77777777" w:rsidR="00640B25" w:rsidRPr="00885D3B" w:rsidRDefault="00640B25" w:rsidP="002463A9">
            <w:pPr>
              <w:jc w:val="center"/>
              <w:rPr>
                <w:rFonts w:ascii="Times New Roman" w:eastAsia="Times New Roman" w:hAnsi="Times New Roman" w:cs="arabswell_1"/>
                <w:b/>
                <w:bCs/>
                <w:sz w:val="2"/>
                <w:szCs w:val="8"/>
                <w:rtl/>
                <w:lang w:eastAsia="fr-FR" w:bidi="ar-MA"/>
              </w:rPr>
            </w:pPr>
          </w:p>
          <w:p w14:paraId="194E0EEE" w14:textId="71B15C00" w:rsidR="00640B25" w:rsidRPr="00885D3B" w:rsidRDefault="00817752" w:rsidP="002463A9">
            <w:pPr>
              <w:jc w:val="center"/>
              <w:rPr>
                <w:rFonts w:ascii="Times New Roman" w:eastAsia="Times New Roman" w:hAnsi="Times New Roman" w:cs="arabswell_1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العاشرة صباحا</w:t>
            </w:r>
            <w:r w:rsidR="00640B25"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 xml:space="preserve"> </w:t>
            </w:r>
          </w:p>
          <w:p w14:paraId="629F8997" w14:textId="77777777" w:rsidR="00640B25" w:rsidRPr="00885D3B" w:rsidRDefault="00640B25" w:rsidP="002463A9">
            <w:pPr>
              <w:jc w:val="center"/>
              <w:rPr>
                <w:rFonts w:ascii="Times New Roman" w:eastAsia="Times New Roman" w:hAnsi="Times New Roman" w:cs="arabswell_1"/>
                <w:b/>
                <w:bCs/>
                <w:sz w:val="6"/>
                <w:szCs w:val="12"/>
                <w:rtl/>
                <w:lang w:eastAsia="fr-FR" w:bidi="ar-M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D6E4A7D" w14:textId="51A2AF83" w:rsidR="00640B25" w:rsidRPr="002463A9" w:rsidRDefault="00817752" w:rsidP="002463A9">
            <w:pPr>
              <w:jc w:val="center"/>
              <w:rPr>
                <w:rFonts w:ascii="Times New Roman" w:eastAsia="Times New Roman" w:hAnsi="Times New Roman" w:cs="arabswell_1"/>
                <w:sz w:val="32"/>
                <w:szCs w:val="34"/>
                <w:rtl/>
                <w:lang w:eastAsia="fr-FR" w:bidi="ar-MA"/>
              </w:rPr>
            </w:pPr>
            <w:r w:rsidRPr="002463A9">
              <w:rPr>
                <w:rFonts w:ascii="Times New Roman" w:eastAsia="Times New Roman" w:hAnsi="Times New Roman" w:cs="arabswell_1" w:hint="cs"/>
                <w:sz w:val="28"/>
                <w:szCs w:val="32"/>
                <w:rtl/>
                <w:lang w:eastAsia="fr-FR" w:bidi="ar-MA"/>
              </w:rPr>
              <w:t>الطابق ال</w:t>
            </w:r>
            <w:r w:rsidR="0090242D" w:rsidRPr="002463A9">
              <w:rPr>
                <w:rFonts w:ascii="Times New Roman" w:eastAsia="Times New Roman" w:hAnsi="Times New Roman" w:cs="arabswell_1" w:hint="cs"/>
                <w:sz w:val="28"/>
                <w:szCs w:val="32"/>
                <w:rtl/>
                <w:lang w:eastAsia="fr-FR" w:bidi="ar-MA"/>
              </w:rPr>
              <w:t>رابع</w:t>
            </w:r>
          </w:p>
        </w:tc>
      </w:tr>
      <w:tr w:rsidR="00640B25" w:rsidRPr="00885D3B" w14:paraId="5D424641" w14:textId="77777777" w:rsidTr="002463A9">
        <w:trPr>
          <w:trHeight w:val="161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489E3" w14:textId="77777777" w:rsidR="00640B25" w:rsidRPr="00885D3B" w:rsidRDefault="00640B25" w:rsidP="002463A9">
            <w:pPr>
              <w:tabs>
                <w:tab w:val="right" w:pos="4665"/>
              </w:tabs>
              <w:bidi/>
              <w:spacing w:after="100" w:afterAutospacing="1"/>
              <w:jc w:val="center"/>
              <w:rPr>
                <w:rFonts w:ascii="Times New Roman" w:eastAsia="Times New Roman" w:hAnsi="Times New Roman" w:cs="arabswell_1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لجنة التنمية البيئية</w:t>
            </w:r>
          </w:p>
        </w:tc>
        <w:tc>
          <w:tcPr>
            <w:tcW w:w="38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AA747" w14:textId="77777777" w:rsidR="00640B25" w:rsidRPr="00885D3B" w:rsidRDefault="00640B25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6"/>
                <w:szCs w:val="12"/>
                <w:rtl/>
                <w:lang w:eastAsia="fr-FR" w:bidi="ar-MA"/>
              </w:rPr>
            </w:pPr>
          </w:p>
          <w:p w14:paraId="3CB01227" w14:textId="77777777" w:rsidR="00640B25" w:rsidRPr="00885D3B" w:rsidRDefault="00640B25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24"/>
                <w:szCs w:val="30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الخميس 16 فبراير</w:t>
            </w:r>
            <w:r w:rsidRPr="00885D3B">
              <w:rPr>
                <w:rFonts w:ascii="Times New Roman" w:eastAsia="Times New Roman" w:hAnsi="Times New Roman" w:cs="arabswell_1"/>
                <w:b/>
                <w:bCs/>
                <w:sz w:val="24"/>
                <w:szCs w:val="30"/>
                <w:rtl/>
                <w:lang w:eastAsia="fr-FR" w:bidi="ar-MA"/>
              </w:rPr>
              <w:t xml:space="preserve"> 20</w:t>
            </w: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23</w:t>
            </w:r>
          </w:p>
          <w:p w14:paraId="49B54752" w14:textId="77777777" w:rsidR="00640B25" w:rsidRPr="00885D3B" w:rsidRDefault="00640B25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8"/>
                <w:szCs w:val="14"/>
                <w:rtl/>
                <w:lang w:eastAsia="fr-FR"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DF6DF" w14:textId="77777777" w:rsidR="00640B25" w:rsidRPr="00885D3B" w:rsidRDefault="00640B25" w:rsidP="002463A9">
            <w:pPr>
              <w:jc w:val="center"/>
              <w:rPr>
                <w:rFonts w:ascii="Times New Roman" w:eastAsia="Times New Roman" w:hAnsi="Times New Roman" w:cs="arabswell_1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العاشرة صباحا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499EF" w14:textId="5A26304D" w:rsidR="00640B25" w:rsidRPr="002463A9" w:rsidRDefault="00817752" w:rsidP="002463A9">
            <w:pPr>
              <w:jc w:val="center"/>
              <w:rPr>
                <w:rFonts w:ascii="Times New Roman" w:eastAsia="Times New Roman" w:hAnsi="Times New Roman" w:cs="arabswell_1"/>
                <w:sz w:val="28"/>
                <w:szCs w:val="32"/>
                <w:rtl/>
                <w:lang w:eastAsia="fr-FR" w:bidi="ar-MA"/>
              </w:rPr>
            </w:pPr>
            <w:r w:rsidRPr="002463A9">
              <w:rPr>
                <w:rFonts w:ascii="Times New Roman" w:eastAsia="Times New Roman" w:hAnsi="Times New Roman" w:cs="arabswell_1" w:hint="cs"/>
                <w:sz w:val="28"/>
                <w:szCs w:val="32"/>
                <w:rtl/>
                <w:lang w:eastAsia="fr-FR" w:bidi="ar-MA"/>
              </w:rPr>
              <w:t>الطابق الخامس</w:t>
            </w:r>
          </w:p>
        </w:tc>
      </w:tr>
      <w:tr w:rsidR="00640B25" w:rsidRPr="00885D3B" w14:paraId="3CB19759" w14:textId="77777777" w:rsidTr="002463A9">
        <w:trPr>
          <w:trHeight w:val="225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528E230C" w14:textId="77777777" w:rsidR="00640B25" w:rsidRPr="00885D3B" w:rsidRDefault="00640B25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لجنة التنمية الاقتصادية</w:t>
            </w:r>
          </w:p>
        </w:tc>
        <w:tc>
          <w:tcPr>
            <w:tcW w:w="38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1E371BB" w14:textId="77777777" w:rsidR="00640B25" w:rsidRPr="00885D3B" w:rsidRDefault="00640B25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4"/>
                <w:szCs w:val="10"/>
                <w:rtl/>
                <w:lang w:eastAsia="fr-FR" w:bidi="ar-MA"/>
              </w:rPr>
            </w:pPr>
          </w:p>
          <w:p w14:paraId="7D8EDBC3" w14:textId="77777777" w:rsidR="00640B25" w:rsidRPr="00885D3B" w:rsidRDefault="00640B25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24"/>
                <w:szCs w:val="30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الخميس 16 فبراير</w:t>
            </w:r>
            <w:r w:rsidRPr="00885D3B">
              <w:rPr>
                <w:rFonts w:ascii="Times New Roman" w:eastAsia="Times New Roman" w:hAnsi="Times New Roman" w:cs="arabswell_1"/>
                <w:b/>
                <w:bCs/>
                <w:sz w:val="24"/>
                <w:szCs w:val="30"/>
                <w:rtl/>
                <w:lang w:eastAsia="fr-FR" w:bidi="ar-MA"/>
              </w:rPr>
              <w:t xml:space="preserve"> 20</w:t>
            </w: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23</w:t>
            </w:r>
          </w:p>
          <w:p w14:paraId="6C91B6F5" w14:textId="77777777" w:rsidR="00640B25" w:rsidRPr="00885D3B" w:rsidRDefault="00640B25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12"/>
                <w:szCs w:val="18"/>
                <w:rtl/>
                <w:lang w:eastAsia="fr-FR"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24BD3B" w14:textId="77777777" w:rsidR="00640B25" w:rsidRPr="00885D3B" w:rsidRDefault="00640B25" w:rsidP="002463A9">
            <w:pPr>
              <w:jc w:val="center"/>
              <w:rPr>
                <w:rFonts w:ascii="Times New Roman" w:eastAsia="Times New Roman" w:hAnsi="Times New Roman" w:cs="arabswell_1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الثالثة بعد الزوال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7C4D62" w14:textId="72D4FB94" w:rsidR="00640B25" w:rsidRPr="002463A9" w:rsidRDefault="00817752" w:rsidP="002463A9">
            <w:pPr>
              <w:jc w:val="center"/>
              <w:rPr>
                <w:rFonts w:ascii="Times New Roman" w:eastAsia="Times New Roman" w:hAnsi="Times New Roman" w:cs="arabswell_1"/>
                <w:sz w:val="28"/>
                <w:szCs w:val="32"/>
                <w:rtl/>
                <w:lang w:eastAsia="fr-FR" w:bidi="ar-MA"/>
              </w:rPr>
            </w:pPr>
            <w:r w:rsidRPr="002463A9">
              <w:rPr>
                <w:rFonts w:ascii="Times New Roman" w:eastAsia="Times New Roman" w:hAnsi="Times New Roman" w:cs="arabswell_1" w:hint="cs"/>
                <w:sz w:val="28"/>
                <w:szCs w:val="32"/>
                <w:rtl/>
                <w:lang w:eastAsia="fr-FR" w:bidi="ar-MA"/>
              </w:rPr>
              <w:t>الطابق الخامس</w:t>
            </w:r>
          </w:p>
        </w:tc>
      </w:tr>
      <w:tr w:rsidR="00640B25" w:rsidRPr="00885D3B" w14:paraId="31829567" w14:textId="77777777" w:rsidTr="002463A9">
        <w:trPr>
          <w:trHeight w:val="150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7F6CB" w14:textId="080915DC" w:rsidR="00640B25" w:rsidRPr="00885D3B" w:rsidRDefault="002463A9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لجنة إعداد التراب</w:t>
            </w:r>
          </w:p>
        </w:tc>
        <w:tc>
          <w:tcPr>
            <w:tcW w:w="38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38BD5" w14:textId="77777777" w:rsidR="00640B25" w:rsidRPr="00885D3B" w:rsidRDefault="00640B25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2"/>
                <w:szCs w:val="8"/>
                <w:rtl/>
                <w:lang w:eastAsia="fr-FR" w:bidi="ar-MA"/>
              </w:rPr>
            </w:pPr>
          </w:p>
          <w:p w14:paraId="11F664EE" w14:textId="77777777" w:rsidR="002463A9" w:rsidRPr="00885D3B" w:rsidRDefault="002463A9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24"/>
                <w:szCs w:val="30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الجمعة 17 فبراير</w:t>
            </w:r>
            <w:r w:rsidRPr="00885D3B">
              <w:rPr>
                <w:rFonts w:ascii="Times New Roman" w:eastAsia="Times New Roman" w:hAnsi="Times New Roman" w:cs="arabswell_1"/>
                <w:b/>
                <w:bCs/>
                <w:sz w:val="24"/>
                <w:szCs w:val="30"/>
                <w:rtl/>
                <w:lang w:eastAsia="fr-FR" w:bidi="ar-MA"/>
              </w:rPr>
              <w:t xml:space="preserve"> 20</w:t>
            </w: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23</w:t>
            </w:r>
          </w:p>
          <w:p w14:paraId="773E9C4E" w14:textId="3E270BE3" w:rsidR="00640B25" w:rsidRPr="00885D3B" w:rsidRDefault="00640B25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6"/>
                <w:szCs w:val="12"/>
                <w:rtl/>
                <w:lang w:eastAsia="fr-FR"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F4D41" w14:textId="5FDF4D02" w:rsidR="00640B25" w:rsidRPr="00885D3B" w:rsidRDefault="002463A9" w:rsidP="002463A9">
            <w:pPr>
              <w:jc w:val="center"/>
              <w:rPr>
                <w:rFonts w:ascii="Times New Roman" w:eastAsia="Times New Roman" w:hAnsi="Times New Roman" w:cs="arabswell_1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العاشرة صباحا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38643" w14:textId="49A491F6" w:rsidR="00640B25" w:rsidRPr="002463A9" w:rsidRDefault="002463A9" w:rsidP="002463A9">
            <w:pPr>
              <w:jc w:val="center"/>
              <w:rPr>
                <w:rFonts w:ascii="Times New Roman" w:eastAsia="Times New Roman" w:hAnsi="Times New Roman" w:cs="arabswell_1"/>
                <w:sz w:val="28"/>
                <w:szCs w:val="32"/>
                <w:rtl/>
                <w:lang w:eastAsia="fr-FR" w:bidi="ar-MA"/>
              </w:rPr>
            </w:pPr>
            <w:r w:rsidRPr="002463A9">
              <w:rPr>
                <w:rFonts w:ascii="Times New Roman" w:eastAsia="Times New Roman" w:hAnsi="Times New Roman" w:cs="arabswell_1" w:hint="cs"/>
                <w:sz w:val="28"/>
                <w:szCs w:val="32"/>
                <w:rtl/>
                <w:lang w:eastAsia="fr-FR" w:bidi="ar-MA"/>
              </w:rPr>
              <w:t>الطابق الرابع</w:t>
            </w:r>
          </w:p>
        </w:tc>
      </w:tr>
      <w:tr w:rsidR="002463A9" w:rsidRPr="00885D3B" w14:paraId="0741F745" w14:textId="77777777" w:rsidTr="002463A9">
        <w:trPr>
          <w:trHeight w:val="480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D536082" w14:textId="17A55842" w:rsidR="002463A9" w:rsidRPr="00885D3B" w:rsidRDefault="002463A9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لجنة التنمية الاجتماعية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AA5C08" w14:textId="7AFFDD9A" w:rsidR="002463A9" w:rsidRPr="00885D3B" w:rsidRDefault="002463A9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2"/>
                <w:szCs w:val="8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الجمعة 17 فبراير</w:t>
            </w:r>
            <w:r w:rsidRPr="00885D3B">
              <w:rPr>
                <w:rFonts w:ascii="Times New Roman" w:eastAsia="Times New Roman" w:hAnsi="Times New Roman" w:cs="arabswell_1"/>
                <w:b/>
                <w:bCs/>
                <w:sz w:val="24"/>
                <w:szCs w:val="30"/>
                <w:rtl/>
                <w:lang w:eastAsia="fr-FR" w:bidi="ar-MA"/>
              </w:rPr>
              <w:t xml:space="preserve"> 20</w:t>
            </w: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995BAC" w14:textId="15128EA3" w:rsidR="002463A9" w:rsidRPr="00885D3B" w:rsidRDefault="002463A9" w:rsidP="002463A9">
            <w:pPr>
              <w:jc w:val="center"/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العاشرة صباحا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5EBB3E" w14:textId="4843A04F" w:rsidR="002463A9" w:rsidRPr="002463A9" w:rsidRDefault="002463A9" w:rsidP="002463A9">
            <w:pPr>
              <w:jc w:val="center"/>
              <w:rPr>
                <w:rFonts w:ascii="Times New Roman" w:eastAsia="Times New Roman" w:hAnsi="Times New Roman" w:cs="arabswell_1" w:hint="cs"/>
                <w:sz w:val="28"/>
                <w:szCs w:val="32"/>
                <w:rtl/>
                <w:lang w:eastAsia="fr-FR" w:bidi="ar-MA"/>
              </w:rPr>
            </w:pPr>
            <w:r w:rsidRPr="002463A9">
              <w:rPr>
                <w:rFonts w:ascii="Times New Roman" w:eastAsia="Times New Roman" w:hAnsi="Times New Roman" w:cs="arabswell_1" w:hint="cs"/>
                <w:sz w:val="28"/>
                <w:szCs w:val="32"/>
                <w:rtl/>
                <w:lang w:eastAsia="fr-FR" w:bidi="ar-MA"/>
              </w:rPr>
              <w:t>الطابق الخامس</w:t>
            </w:r>
          </w:p>
        </w:tc>
      </w:tr>
      <w:tr w:rsidR="00885D3B" w:rsidRPr="00885D3B" w14:paraId="471C3516" w14:textId="77777777" w:rsidTr="002463A9">
        <w:trPr>
          <w:trHeight w:val="552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A5AD2" w14:textId="42CA0443" w:rsidR="00885D3B" w:rsidRPr="00885D3B" w:rsidRDefault="00885D3B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لجنة المالية والشؤون المالية والبرمجة</w:t>
            </w:r>
          </w:p>
        </w:tc>
        <w:tc>
          <w:tcPr>
            <w:tcW w:w="38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25914" w14:textId="77777777" w:rsidR="00885D3B" w:rsidRPr="00885D3B" w:rsidRDefault="00885D3B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10"/>
                <w:szCs w:val="16"/>
                <w:rtl/>
                <w:lang w:eastAsia="fr-FR" w:bidi="ar-MA"/>
              </w:rPr>
            </w:pPr>
          </w:p>
          <w:p w14:paraId="69F02CD4" w14:textId="77777777" w:rsidR="00885D3B" w:rsidRPr="00885D3B" w:rsidRDefault="00885D3B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24"/>
                <w:szCs w:val="30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الاثنين 20 فبراير</w:t>
            </w:r>
            <w:r w:rsidRPr="00885D3B">
              <w:rPr>
                <w:rFonts w:ascii="Times New Roman" w:eastAsia="Times New Roman" w:hAnsi="Times New Roman" w:cs="arabswell_1"/>
                <w:b/>
                <w:bCs/>
                <w:sz w:val="24"/>
                <w:szCs w:val="30"/>
                <w:rtl/>
                <w:lang w:eastAsia="fr-FR" w:bidi="ar-MA"/>
              </w:rPr>
              <w:t xml:space="preserve"> 20</w:t>
            </w: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23</w:t>
            </w:r>
          </w:p>
          <w:p w14:paraId="5E82551E" w14:textId="77777777" w:rsidR="00885D3B" w:rsidRPr="00885D3B" w:rsidRDefault="00885D3B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10"/>
                <w:szCs w:val="16"/>
                <w:lang w:eastAsia="fr-FR"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84E92" w14:textId="3DF4B5AE" w:rsidR="00885D3B" w:rsidRPr="00885D3B" w:rsidRDefault="00885D3B" w:rsidP="002463A9">
            <w:pPr>
              <w:jc w:val="center"/>
              <w:rPr>
                <w:rFonts w:ascii="Times New Roman" w:eastAsia="Times New Roman" w:hAnsi="Times New Roman" w:cs="arabswell_1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العاشرة صباحا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B00D8" w14:textId="6FEAA6EE" w:rsidR="00885D3B" w:rsidRPr="002463A9" w:rsidRDefault="00885D3B" w:rsidP="002463A9">
            <w:pPr>
              <w:jc w:val="center"/>
              <w:rPr>
                <w:rFonts w:ascii="Times New Roman" w:eastAsia="Times New Roman" w:hAnsi="Times New Roman" w:cs="arabswell_1"/>
                <w:sz w:val="28"/>
                <w:szCs w:val="32"/>
                <w:rtl/>
                <w:lang w:eastAsia="fr-FR" w:bidi="ar-MA"/>
              </w:rPr>
            </w:pPr>
            <w:r w:rsidRPr="002463A9">
              <w:rPr>
                <w:rFonts w:ascii="Times New Roman" w:eastAsia="Times New Roman" w:hAnsi="Times New Roman" w:cs="arabswell_1" w:hint="cs"/>
                <w:sz w:val="28"/>
                <w:szCs w:val="32"/>
                <w:rtl/>
                <w:lang w:eastAsia="fr-FR" w:bidi="ar-MA"/>
              </w:rPr>
              <w:t>الطابق الخامس</w:t>
            </w:r>
          </w:p>
        </w:tc>
      </w:tr>
      <w:tr w:rsidR="00885D3B" w:rsidRPr="00885D3B" w14:paraId="1CC8F52F" w14:textId="77777777" w:rsidTr="002463A9">
        <w:trPr>
          <w:trHeight w:val="136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4F210669" w14:textId="7B0F6FC8" w:rsidR="00885D3B" w:rsidRPr="00885D3B" w:rsidRDefault="00885D3B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لجنة التكوين والتعاون اللامركزي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404DE2" w14:textId="77777777" w:rsidR="00885D3B" w:rsidRPr="00885D3B" w:rsidRDefault="00885D3B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8"/>
                <w:szCs w:val="14"/>
                <w:rtl/>
                <w:lang w:eastAsia="fr-FR" w:bidi="ar-MA"/>
              </w:rPr>
            </w:pPr>
          </w:p>
          <w:p w14:paraId="2FF8A541" w14:textId="77777777" w:rsidR="00885D3B" w:rsidRPr="00885D3B" w:rsidRDefault="00885D3B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24"/>
                <w:szCs w:val="30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الاثنين 20 فبراير</w:t>
            </w:r>
            <w:r w:rsidRPr="00885D3B">
              <w:rPr>
                <w:rFonts w:ascii="Times New Roman" w:eastAsia="Times New Roman" w:hAnsi="Times New Roman" w:cs="arabswell_1"/>
                <w:b/>
                <w:bCs/>
                <w:sz w:val="24"/>
                <w:szCs w:val="30"/>
                <w:rtl/>
                <w:lang w:eastAsia="fr-FR" w:bidi="ar-MA"/>
              </w:rPr>
              <w:t xml:space="preserve"> 20</w:t>
            </w: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4"/>
                <w:szCs w:val="30"/>
                <w:rtl/>
                <w:lang w:eastAsia="fr-FR" w:bidi="ar-MA"/>
              </w:rPr>
              <w:t>23</w:t>
            </w:r>
          </w:p>
          <w:p w14:paraId="40FFC02A" w14:textId="77777777" w:rsidR="00885D3B" w:rsidRPr="00885D3B" w:rsidRDefault="00885D3B" w:rsidP="002463A9">
            <w:pPr>
              <w:tabs>
                <w:tab w:val="right" w:pos="4665"/>
              </w:tabs>
              <w:bidi/>
              <w:jc w:val="center"/>
              <w:rPr>
                <w:rFonts w:ascii="Times New Roman" w:eastAsia="Times New Roman" w:hAnsi="Times New Roman" w:cs="arabswell_1"/>
                <w:b/>
                <w:bCs/>
                <w:sz w:val="10"/>
                <w:szCs w:val="16"/>
                <w:rtl/>
                <w:lang w:eastAsia="fr-FR" w:bidi="ar-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BD2D1" w14:textId="70E87365" w:rsidR="00885D3B" w:rsidRPr="00885D3B" w:rsidRDefault="00885D3B" w:rsidP="002463A9">
            <w:pPr>
              <w:jc w:val="center"/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</w:pPr>
            <w:r w:rsidRPr="00885D3B">
              <w:rPr>
                <w:rFonts w:ascii="Times New Roman" w:eastAsia="Times New Roman" w:hAnsi="Times New Roman" w:cs="arabswell_1" w:hint="cs"/>
                <w:b/>
                <w:bCs/>
                <w:sz w:val="28"/>
                <w:szCs w:val="32"/>
                <w:rtl/>
                <w:lang w:eastAsia="fr-FR" w:bidi="ar-MA"/>
              </w:rPr>
              <w:t>العاشرة صباحا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53614F" w14:textId="209FE028" w:rsidR="00885D3B" w:rsidRPr="002463A9" w:rsidRDefault="00885D3B" w:rsidP="002463A9">
            <w:pPr>
              <w:jc w:val="center"/>
              <w:rPr>
                <w:rFonts w:ascii="Times New Roman" w:eastAsia="Times New Roman" w:hAnsi="Times New Roman" w:cs="arabswell_1" w:hint="cs"/>
                <w:sz w:val="28"/>
                <w:szCs w:val="32"/>
                <w:rtl/>
                <w:lang w:eastAsia="fr-FR" w:bidi="ar-MA"/>
              </w:rPr>
            </w:pPr>
            <w:r w:rsidRPr="002463A9">
              <w:rPr>
                <w:rFonts w:ascii="Times New Roman" w:eastAsia="Times New Roman" w:hAnsi="Times New Roman" w:cs="arabswell_1" w:hint="cs"/>
                <w:sz w:val="28"/>
                <w:szCs w:val="32"/>
                <w:rtl/>
                <w:lang w:eastAsia="fr-FR" w:bidi="ar-MA"/>
              </w:rPr>
              <w:t>الطابق الرابع</w:t>
            </w:r>
          </w:p>
        </w:tc>
      </w:tr>
    </w:tbl>
    <w:p w14:paraId="7CD251E1" w14:textId="7A25A3EA" w:rsidR="00640B25" w:rsidRPr="00640B25" w:rsidRDefault="00640B25" w:rsidP="00EF5305">
      <w:pPr>
        <w:spacing w:after="0" w:line="240" w:lineRule="auto"/>
        <w:jc w:val="center"/>
        <w:rPr>
          <w:rFonts w:ascii="Arabic Typesetting" w:eastAsia="Times New Roman" w:hAnsi="Arabic Typesetting" w:cs="arabswell_1"/>
          <w:b/>
          <w:bCs/>
          <w:color w:val="000000"/>
          <w:sz w:val="32"/>
          <w:szCs w:val="40"/>
          <w:u w:val="single"/>
          <w:rtl/>
          <w:lang w:eastAsia="fr-FR" w:bidi="ar-M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25">
        <w:rPr>
          <w:rFonts w:ascii="Arabic Typesetting" w:eastAsia="Times New Roman" w:hAnsi="Arabic Typesetting" w:cs="arabswell_1" w:hint="cs"/>
          <w:b/>
          <w:bCs/>
          <w:color w:val="000000"/>
          <w:sz w:val="28"/>
          <w:szCs w:val="38"/>
          <w:u w:val="single"/>
          <w:rtl/>
          <w:lang w:eastAsia="fr-FR" w:bidi="ar-M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مارس</w:t>
      </w:r>
      <w:r w:rsidRPr="00EF5305">
        <w:rPr>
          <w:rFonts w:ascii="Arabic Typesetting" w:eastAsia="Times New Roman" w:hAnsi="Arabic Typesetting" w:cs="arabswell_1" w:hint="cs"/>
          <w:color w:val="000000"/>
          <w:sz w:val="32"/>
          <w:szCs w:val="40"/>
          <w:u w:val="single"/>
          <w:rtl/>
          <w:lang w:eastAsia="fr-FR" w:bidi="ar-M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F5305">
        <w:rPr>
          <w:rFonts w:ascii="Arabic Typesetting" w:eastAsia="Times New Roman" w:hAnsi="Arabic Typesetting" w:cs="arabswell_1" w:hint="cs"/>
          <w:color w:val="000000"/>
          <w:sz w:val="96"/>
          <w:szCs w:val="56"/>
          <w:u w:val="single"/>
          <w:rtl/>
          <w:lang w:eastAsia="fr-FR" w:bidi="ar-M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Pr="00640B25">
        <w:rPr>
          <w:rFonts w:ascii="Arabic Typesetting" w:eastAsia="Times New Roman" w:hAnsi="Arabic Typesetting" w:cs="arabswell_1" w:hint="cs"/>
          <w:color w:val="000000"/>
          <w:sz w:val="96"/>
          <w:szCs w:val="56"/>
          <w:u w:val="single"/>
          <w:rtl/>
          <w:lang w:eastAsia="fr-FR" w:bidi="ar-M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517D09AE" w14:textId="19F8D590" w:rsidR="00EF5305" w:rsidRPr="00EF5305" w:rsidRDefault="00EF5305" w:rsidP="00EF5305">
      <w:pPr>
        <w:spacing w:after="0" w:line="240" w:lineRule="auto"/>
        <w:jc w:val="center"/>
        <w:rPr>
          <w:rFonts w:ascii="Arabic Typesetting" w:eastAsia="Times New Roman" w:hAnsi="Arabic Typesetting" w:cs="arabswell_1"/>
          <w:color w:val="000000"/>
          <w:sz w:val="36"/>
          <w:szCs w:val="42"/>
          <w:u w:val="single"/>
          <w:rtl/>
          <w:lang w:eastAsia="fr-FR" w:bidi="ar-M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5305">
        <w:rPr>
          <w:rFonts w:ascii="Arabic Typesetting" w:eastAsia="Times New Roman" w:hAnsi="Arabic Typesetting" w:cs="arabswell_1" w:hint="cs"/>
          <w:color w:val="000000"/>
          <w:sz w:val="32"/>
          <w:szCs w:val="40"/>
          <w:rtl/>
          <w:lang w:eastAsia="fr-FR" w:bidi="ar-M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A64351C" w14:textId="77777777" w:rsidR="00EF5305" w:rsidRPr="00EF5305" w:rsidRDefault="00EF5305" w:rsidP="00640B25">
      <w:pPr>
        <w:bidi/>
        <w:spacing w:after="0" w:line="360" w:lineRule="auto"/>
        <w:ind w:left="-425" w:right="-426"/>
        <w:rPr>
          <w:rFonts w:ascii="Arabic Typesetting" w:eastAsia="Times New Roman" w:hAnsi="Arabic Typesetting" w:cs="arabswell_1"/>
          <w:b/>
          <w:bCs/>
          <w:sz w:val="44"/>
          <w:szCs w:val="44"/>
          <w:lang w:eastAsia="fr-FR" w:bidi="ar-MA"/>
        </w:rPr>
      </w:pPr>
      <w:r w:rsidRPr="00EF5305">
        <w:rPr>
          <w:rFonts w:ascii="Arabic Typesetting" w:eastAsia="Times New Roman" w:hAnsi="Arabic Typesetting" w:cs="arabswell_1" w:hint="cs"/>
          <w:b/>
          <w:bCs/>
          <w:sz w:val="12"/>
          <w:szCs w:val="12"/>
          <w:rtl/>
          <w:lang w:eastAsia="fr-FR" w:bidi="ar-M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EF5305">
        <w:rPr>
          <w:rFonts w:ascii="Arabic Typesetting" w:eastAsia="Times New Roman" w:hAnsi="Arabic Typesetting" w:cs="arabswell_1" w:hint="cs"/>
          <w:b/>
          <w:bCs/>
          <w:sz w:val="10"/>
          <w:szCs w:val="10"/>
          <w:rtl/>
          <w:lang w:eastAsia="fr-FR" w:bidi="ar-MA"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14:paraId="21567181" w14:textId="77777777" w:rsidR="00EF5305" w:rsidRPr="00EF5305" w:rsidRDefault="00EF5305" w:rsidP="00640B25">
      <w:pPr>
        <w:tabs>
          <w:tab w:val="center" w:pos="4536"/>
          <w:tab w:val="right" w:pos="9072"/>
        </w:tabs>
        <w:bidi/>
        <w:spacing w:after="0" w:line="240" w:lineRule="auto"/>
        <w:ind w:left="-425"/>
        <w:rPr>
          <w:rFonts w:ascii="Arabic Typesetting" w:eastAsia="Calibri" w:hAnsi="Arabic Typesetting" w:cs="arabswell_1"/>
          <w:sz w:val="24"/>
          <w:szCs w:val="24"/>
          <w:rtl/>
        </w:rPr>
      </w:pPr>
      <w:r w:rsidRPr="00EF5305">
        <w:rPr>
          <w:rFonts w:ascii="Arabic Typesetting" w:eastAsia="Calibri" w:hAnsi="Arabic Typesetting" w:cs="arabswell_1"/>
          <w:sz w:val="24"/>
          <w:szCs w:val="24"/>
          <w:rtl/>
        </w:rPr>
        <w:t xml:space="preserve">مجلس جهة سوس مـاسة – شــارع </w:t>
      </w:r>
      <w:proofErr w:type="spellStart"/>
      <w:r w:rsidRPr="00EF5305">
        <w:rPr>
          <w:rFonts w:ascii="Arabic Typesetting" w:eastAsia="Calibri" w:hAnsi="Arabic Typesetting" w:cs="arabswell_1"/>
          <w:sz w:val="24"/>
          <w:szCs w:val="24"/>
          <w:rtl/>
        </w:rPr>
        <w:t>الجينرال</w:t>
      </w:r>
      <w:proofErr w:type="spellEnd"/>
      <w:r w:rsidRPr="00EF5305">
        <w:rPr>
          <w:rFonts w:ascii="Arabic Typesetting" w:eastAsia="Calibri" w:hAnsi="Arabic Typesetting" w:cs="arabswell_1"/>
          <w:sz w:val="24"/>
          <w:szCs w:val="24"/>
          <w:rtl/>
        </w:rPr>
        <w:t xml:space="preserve"> </w:t>
      </w:r>
      <w:proofErr w:type="gramStart"/>
      <w:r w:rsidRPr="00EF5305">
        <w:rPr>
          <w:rFonts w:ascii="Arabic Typesetting" w:eastAsia="Calibri" w:hAnsi="Arabic Typesetting" w:cs="arabswell_1"/>
          <w:sz w:val="24"/>
          <w:szCs w:val="24"/>
          <w:rtl/>
        </w:rPr>
        <w:t>الكتــاني ،</w:t>
      </w:r>
      <w:proofErr w:type="gramEnd"/>
      <w:r w:rsidRPr="00EF5305">
        <w:rPr>
          <w:rFonts w:ascii="Arabic Typesetting" w:eastAsia="Calibri" w:hAnsi="Arabic Typesetting" w:cs="arabswell_1"/>
          <w:sz w:val="24"/>
          <w:szCs w:val="24"/>
          <w:rtl/>
        </w:rPr>
        <w:t xml:space="preserve"> ص.ب.: 454 – أكـادير 80000 / الهاتف :  </w:t>
      </w:r>
      <w:r w:rsidRPr="00EF5305">
        <w:rPr>
          <w:rFonts w:ascii="Arabic Typesetting" w:eastAsia="Calibri" w:hAnsi="Arabic Typesetting" w:cs="arabswell_1"/>
          <w:sz w:val="24"/>
          <w:szCs w:val="24"/>
        </w:rPr>
        <w:t>+212 5 28821799</w:t>
      </w:r>
      <w:r w:rsidRPr="00EF5305">
        <w:rPr>
          <w:rFonts w:ascii="Arabic Typesetting" w:eastAsia="Calibri" w:hAnsi="Arabic Typesetting" w:cs="arabswell_1"/>
          <w:sz w:val="24"/>
          <w:szCs w:val="24"/>
          <w:rtl/>
        </w:rPr>
        <w:t xml:space="preserve"> -  الفاكس : </w:t>
      </w:r>
      <w:r w:rsidRPr="00EF5305">
        <w:rPr>
          <w:rFonts w:ascii="Arabic Typesetting" w:eastAsia="Calibri" w:hAnsi="Arabic Typesetting" w:cs="arabswell_1"/>
          <w:sz w:val="24"/>
          <w:szCs w:val="24"/>
        </w:rPr>
        <w:t>+212 5 28821833</w:t>
      </w:r>
    </w:p>
    <w:p w14:paraId="0C4D1EC9" w14:textId="77777777" w:rsidR="00EF5305" w:rsidRPr="00EF5305" w:rsidRDefault="00EF5305" w:rsidP="00EF5305">
      <w:pPr>
        <w:tabs>
          <w:tab w:val="center" w:pos="4536"/>
          <w:tab w:val="right" w:pos="9072"/>
        </w:tabs>
        <w:bidi/>
        <w:spacing w:after="0" w:line="240" w:lineRule="auto"/>
        <w:rPr>
          <w:rFonts w:ascii="Arabic Typesetting" w:eastAsia="Calibri" w:hAnsi="Arabic Typesetting" w:cs="arabswell_1"/>
          <w:sz w:val="24"/>
          <w:szCs w:val="24"/>
          <w:rtl/>
        </w:rPr>
      </w:pPr>
    </w:p>
    <w:sectPr w:rsidR="00EF5305" w:rsidRPr="00EF5305" w:rsidSect="00640B25">
      <w:pgSz w:w="16838" w:h="11906" w:orient="landscape"/>
      <w:pgMar w:top="426" w:right="1103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05"/>
    <w:rsid w:val="002463A9"/>
    <w:rsid w:val="00594A2D"/>
    <w:rsid w:val="00640B25"/>
    <w:rsid w:val="00817752"/>
    <w:rsid w:val="00885D3B"/>
    <w:rsid w:val="0090242D"/>
    <w:rsid w:val="00AD1F3B"/>
    <w:rsid w:val="00CB5636"/>
    <w:rsid w:val="00EF5305"/>
    <w:rsid w:val="00F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88D7"/>
  <w15:chartTrackingRefBased/>
  <w15:docId w15:val="{003B3249-809B-44C0-A53B-5A0F259D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EF53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EF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3F49-D874-4180-B44A-6C6D200A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CHEHROUR</dc:creator>
  <cp:keywords/>
  <dc:description/>
  <cp:lastModifiedBy>Rachid CHEHROUR</cp:lastModifiedBy>
  <cp:revision>2</cp:revision>
  <dcterms:created xsi:type="dcterms:W3CDTF">2023-02-13T09:54:00Z</dcterms:created>
  <dcterms:modified xsi:type="dcterms:W3CDTF">2023-02-13T09:54:00Z</dcterms:modified>
</cp:coreProperties>
</file>